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75"/>
        <w:gridCol w:w="1543"/>
        <w:gridCol w:w="1543"/>
        <w:gridCol w:w="1630"/>
        <w:gridCol w:w="1628"/>
        <w:gridCol w:w="1689"/>
        <w:gridCol w:w="1689"/>
        <w:gridCol w:w="1538"/>
        <w:gridCol w:w="1313"/>
      </w:tblGrid>
      <w:tr w:rsidR="00BD1459" w:rsidRPr="00425454" w14:paraId="0E798884" w14:textId="39AA1B3E" w:rsidTr="00A544FC">
        <w:tc>
          <w:tcPr>
            <w:tcW w:w="1375" w:type="dxa"/>
          </w:tcPr>
          <w:p w14:paraId="59665AD5" w14:textId="77777777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3" w:type="dxa"/>
          </w:tcPr>
          <w:p w14:paraId="46B7917B" w14:textId="7647FF88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1</w:t>
            </w:r>
          </w:p>
        </w:tc>
        <w:tc>
          <w:tcPr>
            <w:tcW w:w="1543" w:type="dxa"/>
          </w:tcPr>
          <w:p w14:paraId="0B54F3A7" w14:textId="142B8A3F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2</w:t>
            </w:r>
          </w:p>
        </w:tc>
        <w:tc>
          <w:tcPr>
            <w:tcW w:w="1630" w:type="dxa"/>
          </w:tcPr>
          <w:p w14:paraId="55140A95" w14:textId="2FF08FDA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3</w:t>
            </w:r>
          </w:p>
        </w:tc>
        <w:tc>
          <w:tcPr>
            <w:tcW w:w="1628" w:type="dxa"/>
          </w:tcPr>
          <w:p w14:paraId="7CE6E9D1" w14:textId="7464E0AB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4</w:t>
            </w:r>
          </w:p>
        </w:tc>
        <w:tc>
          <w:tcPr>
            <w:tcW w:w="1689" w:type="dxa"/>
          </w:tcPr>
          <w:p w14:paraId="41A4E226" w14:textId="5EE9D2DA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5</w:t>
            </w:r>
          </w:p>
        </w:tc>
        <w:tc>
          <w:tcPr>
            <w:tcW w:w="1689" w:type="dxa"/>
          </w:tcPr>
          <w:p w14:paraId="6D84A2F2" w14:textId="33FBD66E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6</w:t>
            </w:r>
          </w:p>
        </w:tc>
        <w:tc>
          <w:tcPr>
            <w:tcW w:w="1538" w:type="dxa"/>
          </w:tcPr>
          <w:p w14:paraId="146C0146" w14:textId="5ACDD053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534E77">
              <w:rPr>
                <w:rFonts w:cstheme="minorHAnsi"/>
                <w:sz w:val="18"/>
                <w:szCs w:val="18"/>
                <w:u w:val="single"/>
              </w:rPr>
              <w:t>Week 7</w:t>
            </w:r>
          </w:p>
        </w:tc>
        <w:tc>
          <w:tcPr>
            <w:tcW w:w="1313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BD1459" w:rsidRPr="00425454" w14:paraId="0ECE0461" w14:textId="3E8E765A" w:rsidTr="00A544FC">
        <w:tc>
          <w:tcPr>
            <w:tcW w:w="1375" w:type="dxa"/>
          </w:tcPr>
          <w:p w14:paraId="6776D843" w14:textId="344891A3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1</w:t>
            </w:r>
          </w:p>
        </w:tc>
        <w:tc>
          <w:tcPr>
            <w:tcW w:w="1543" w:type="dxa"/>
          </w:tcPr>
          <w:p w14:paraId="7015E9B7" w14:textId="7777777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Number and place value</w:t>
            </w:r>
          </w:p>
          <w:p w14:paraId="555377E7" w14:textId="27868E82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3" w:type="dxa"/>
          </w:tcPr>
          <w:p w14:paraId="7E2BB287" w14:textId="5036BEAB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Number and place value</w:t>
            </w:r>
            <w:r w:rsidR="00A544FC" w:rsidRPr="00534E77">
              <w:rPr>
                <w:rFonts w:cstheme="minorHAnsi"/>
                <w:sz w:val="18"/>
                <w:szCs w:val="18"/>
              </w:rPr>
              <w:t xml:space="preserve"> including negative numbers</w:t>
            </w:r>
          </w:p>
        </w:tc>
        <w:tc>
          <w:tcPr>
            <w:tcW w:w="1630" w:type="dxa"/>
          </w:tcPr>
          <w:p w14:paraId="6D6CEE89" w14:textId="68C9E24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Addition and Subtraction</w:t>
            </w:r>
          </w:p>
        </w:tc>
        <w:tc>
          <w:tcPr>
            <w:tcW w:w="1628" w:type="dxa"/>
          </w:tcPr>
          <w:p w14:paraId="0707E39A" w14:textId="0DCF2F71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Addition and Subtraction</w:t>
            </w:r>
          </w:p>
        </w:tc>
        <w:tc>
          <w:tcPr>
            <w:tcW w:w="1689" w:type="dxa"/>
          </w:tcPr>
          <w:p w14:paraId="54B338BA" w14:textId="407E0789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Multiplication and Division</w:t>
            </w:r>
          </w:p>
        </w:tc>
        <w:tc>
          <w:tcPr>
            <w:tcW w:w="1689" w:type="dxa"/>
          </w:tcPr>
          <w:p w14:paraId="0DA5956B" w14:textId="7777777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Multiplication and Division</w:t>
            </w:r>
          </w:p>
          <w:p w14:paraId="596CD164" w14:textId="77777777" w:rsidR="004403AE" w:rsidRPr="00534E77" w:rsidRDefault="004403A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A9410BB" w14:textId="2461DD20" w:rsidR="004403AE" w:rsidRPr="00534E77" w:rsidRDefault="004403A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38" w:type="dxa"/>
            <w:shd w:val="clear" w:color="auto" w:fill="auto"/>
          </w:tcPr>
          <w:p w14:paraId="1D52DBFC" w14:textId="607AD524" w:rsidR="009D202E" w:rsidRPr="00534E77" w:rsidRDefault="00D47A75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Converting Units</w:t>
            </w:r>
          </w:p>
        </w:tc>
        <w:tc>
          <w:tcPr>
            <w:tcW w:w="1313" w:type="dxa"/>
            <w:shd w:val="clear" w:color="auto" w:fill="BFBFBF" w:themeFill="background1" w:themeFillShade="BF"/>
          </w:tcPr>
          <w:p w14:paraId="7A5F3295" w14:textId="60F4B5A3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BD1459" w:rsidRPr="00425454" w14:paraId="44294326" w14:textId="312480CE" w:rsidTr="00A544FC">
        <w:tc>
          <w:tcPr>
            <w:tcW w:w="1375" w:type="dxa"/>
          </w:tcPr>
          <w:p w14:paraId="108AA8B3" w14:textId="3A66A70D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2</w:t>
            </w:r>
          </w:p>
        </w:tc>
        <w:tc>
          <w:tcPr>
            <w:tcW w:w="1543" w:type="dxa"/>
          </w:tcPr>
          <w:p w14:paraId="33FAFEB7" w14:textId="77777777" w:rsidR="009D202E" w:rsidRPr="00534E77" w:rsidRDefault="000F7B8F" w:rsidP="00197CA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</w:t>
            </w:r>
            <w:r w:rsidR="00197CAD" w:rsidRPr="00534E77">
              <w:rPr>
                <w:rFonts w:cstheme="minorHAnsi"/>
                <w:sz w:val="18"/>
                <w:szCs w:val="18"/>
              </w:rPr>
              <w:t>four</w:t>
            </w:r>
            <w:r w:rsidRPr="00534E77">
              <w:rPr>
                <w:rFonts w:cstheme="minorHAnsi"/>
                <w:sz w:val="18"/>
                <w:szCs w:val="18"/>
              </w:rPr>
              <w:t xml:space="preserve"> operations</w:t>
            </w:r>
            <w:r w:rsidR="002D7793" w:rsidRPr="00534E7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2769BFE" w14:textId="0D0FD8C0" w:rsidR="00197CAD" w:rsidRPr="00534E77" w:rsidRDefault="00197CAD" w:rsidP="00197CA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3" w:type="dxa"/>
          </w:tcPr>
          <w:p w14:paraId="0B4B2543" w14:textId="3AA5D24B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</w:t>
            </w:r>
          </w:p>
        </w:tc>
        <w:tc>
          <w:tcPr>
            <w:tcW w:w="1630" w:type="dxa"/>
          </w:tcPr>
          <w:p w14:paraId="5CE1217A" w14:textId="14710FB5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</w:t>
            </w:r>
            <w:r w:rsidR="00347842" w:rsidRPr="00534E77">
              <w:rPr>
                <w:rFonts w:cstheme="minorHAnsi"/>
                <w:sz w:val="18"/>
                <w:szCs w:val="18"/>
              </w:rPr>
              <w:t>s</w:t>
            </w:r>
          </w:p>
        </w:tc>
        <w:tc>
          <w:tcPr>
            <w:tcW w:w="1628" w:type="dxa"/>
          </w:tcPr>
          <w:p w14:paraId="43CE309E" w14:textId="1B5D4D14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</w:t>
            </w:r>
          </w:p>
        </w:tc>
        <w:tc>
          <w:tcPr>
            <w:tcW w:w="1689" w:type="dxa"/>
          </w:tcPr>
          <w:p w14:paraId="582BFB6F" w14:textId="5DF4D48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Decimals</w:t>
            </w:r>
          </w:p>
        </w:tc>
        <w:tc>
          <w:tcPr>
            <w:tcW w:w="1689" w:type="dxa"/>
          </w:tcPr>
          <w:p w14:paraId="2A59A997" w14:textId="06736C3C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Decimals</w:t>
            </w:r>
          </w:p>
        </w:tc>
        <w:tc>
          <w:tcPr>
            <w:tcW w:w="1538" w:type="dxa"/>
          </w:tcPr>
          <w:p w14:paraId="4CCBDEA5" w14:textId="65EA8D3F" w:rsidR="004403AE" w:rsidRPr="00534E77" w:rsidRDefault="009D202E" w:rsidP="0034784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Position and direction</w:t>
            </w:r>
          </w:p>
        </w:tc>
        <w:tc>
          <w:tcPr>
            <w:tcW w:w="1313" w:type="dxa"/>
            <w:shd w:val="clear" w:color="auto" w:fill="BFBFBF" w:themeFill="background1" w:themeFillShade="BF"/>
          </w:tcPr>
          <w:p w14:paraId="606E3048" w14:textId="00B290A6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BD1459" w:rsidRPr="00425454" w14:paraId="5544AA5A" w14:textId="7E3F2500" w:rsidTr="00E364DC">
        <w:tc>
          <w:tcPr>
            <w:tcW w:w="1375" w:type="dxa"/>
          </w:tcPr>
          <w:p w14:paraId="0B7CA70D" w14:textId="62450635" w:rsidR="009D202E" w:rsidRPr="00534E77" w:rsidRDefault="009D202E" w:rsidP="00412AF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3</w:t>
            </w:r>
          </w:p>
        </w:tc>
        <w:tc>
          <w:tcPr>
            <w:tcW w:w="1543" w:type="dxa"/>
          </w:tcPr>
          <w:p w14:paraId="482143C9" w14:textId="6B21723C" w:rsidR="009D202E" w:rsidRPr="00534E77" w:rsidRDefault="00C1549D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43" w:type="dxa"/>
          </w:tcPr>
          <w:p w14:paraId="3F325A59" w14:textId="6564A38A" w:rsidR="009D202E" w:rsidRPr="00534E77" w:rsidRDefault="0080680D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630" w:type="dxa"/>
          </w:tcPr>
          <w:p w14:paraId="09C0EA7E" w14:textId="7BD7E842" w:rsidR="009D202E" w:rsidRPr="00534E77" w:rsidRDefault="0080680D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628" w:type="dxa"/>
          </w:tcPr>
          <w:p w14:paraId="48F0954D" w14:textId="2B62957B" w:rsidR="009D202E" w:rsidRPr="00534E77" w:rsidRDefault="00704511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Ratio and </w:t>
            </w:r>
            <w:r w:rsidR="008F223F" w:rsidRPr="00534E77">
              <w:rPr>
                <w:rFonts w:cstheme="minorHAnsi"/>
                <w:sz w:val="18"/>
                <w:szCs w:val="18"/>
              </w:rPr>
              <w:t>Pr</w:t>
            </w:r>
            <w:r w:rsidRPr="00534E77">
              <w:rPr>
                <w:rFonts w:cstheme="minorHAnsi"/>
                <w:sz w:val="18"/>
                <w:szCs w:val="18"/>
              </w:rPr>
              <w:t>oportion</w:t>
            </w:r>
          </w:p>
        </w:tc>
        <w:tc>
          <w:tcPr>
            <w:tcW w:w="1689" w:type="dxa"/>
            <w:shd w:val="clear" w:color="auto" w:fill="FFFFFF" w:themeFill="background1"/>
          </w:tcPr>
          <w:p w14:paraId="509C8749" w14:textId="193D9D67" w:rsidR="009D202E" w:rsidRPr="00534E77" w:rsidRDefault="00704511" w:rsidP="00412A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Ratio and </w:t>
            </w:r>
            <w:r w:rsidR="008F223F" w:rsidRPr="00534E77">
              <w:rPr>
                <w:rFonts w:cstheme="minorHAnsi"/>
                <w:sz w:val="18"/>
                <w:szCs w:val="18"/>
              </w:rPr>
              <w:t>P</w:t>
            </w:r>
            <w:r w:rsidRPr="00534E77">
              <w:rPr>
                <w:rFonts w:cstheme="minorHAnsi"/>
                <w:sz w:val="18"/>
                <w:szCs w:val="18"/>
              </w:rPr>
              <w:t>roportion</w:t>
            </w:r>
          </w:p>
        </w:tc>
        <w:tc>
          <w:tcPr>
            <w:tcW w:w="1689" w:type="dxa"/>
            <w:shd w:val="clear" w:color="auto" w:fill="auto"/>
          </w:tcPr>
          <w:p w14:paraId="595BA796" w14:textId="78CFB83C" w:rsidR="00534E77" w:rsidRPr="00534E77" w:rsidRDefault="00534E77" w:rsidP="00534E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 w:rsidR="002B0897">
              <w:rPr>
                <w:rFonts w:cstheme="minorHAnsi"/>
                <w:sz w:val="18"/>
                <w:szCs w:val="18"/>
              </w:rPr>
              <w:t>and</w:t>
            </w:r>
          </w:p>
          <w:p w14:paraId="1FFECCF8" w14:textId="2C38FA9D" w:rsidR="009D202E" w:rsidRPr="00534E77" w:rsidRDefault="00534E77" w:rsidP="00534E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0D0A0A95" w14:textId="77777777" w:rsidR="009D202E" w:rsidRPr="00534E77" w:rsidRDefault="009D202E" w:rsidP="00412A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BFBFBF" w:themeFill="background1" w:themeFillShade="BF"/>
          </w:tcPr>
          <w:p w14:paraId="577B71F3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BD1459" w:rsidRPr="00425454" w14:paraId="7CD82A1C" w14:textId="35CF6858" w:rsidTr="00862781">
        <w:tc>
          <w:tcPr>
            <w:tcW w:w="1375" w:type="dxa"/>
          </w:tcPr>
          <w:p w14:paraId="46482FB0" w14:textId="064D3021" w:rsidR="00F73533" w:rsidRPr="00534E77" w:rsidRDefault="00F73533" w:rsidP="00F73533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4</w:t>
            </w:r>
          </w:p>
        </w:tc>
        <w:tc>
          <w:tcPr>
            <w:tcW w:w="1543" w:type="dxa"/>
          </w:tcPr>
          <w:p w14:paraId="476C18C7" w14:textId="1315E52E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</w:t>
            </w:r>
            <w:r w:rsidR="00271FBD" w:rsidRPr="00534E77">
              <w:rPr>
                <w:rFonts w:cstheme="minorHAnsi"/>
                <w:sz w:val="18"/>
                <w:szCs w:val="18"/>
              </w:rPr>
              <w:t>four</w:t>
            </w:r>
            <w:r w:rsidRPr="00534E77">
              <w:rPr>
                <w:rFonts w:cstheme="minorHAnsi"/>
                <w:sz w:val="18"/>
                <w:szCs w:val="18"/>
              </w:rPr>
              <w:t xml:space="preserve"> </w:t>
            </w:r>
            <w:proofErr w:type="gramStart"/>
            <w:r w:rsidRPr="00534E77">
              <w:rPr>
                <w:rFonts w:cstheme="minorHAnsi"/>
                <w:sz w:val="18"/>
                <w:szCs w:val="18"/>
              </w:rPr>
              <w:t xml:space="preserve">operations </w:t>
            </w:r>
            <w:r w:rsidR="002B0897">
              <w:rPr>
                <w:rFonts w:cstheme="minorHAnsi"/>
                <w:sz w:val="18"/>
                <w:szCs w:val="18"/>
              </w:rPr>
              <w:t xml:space="preserve"> and</w:t>
            </w:r>
            <w:proofErr w:type="gramEnd"/>
          </w:p>
          <w:p w14:paraId="5A5A497A" w14:textId="26CCC4D4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43" w:type="dxa"/>
          </w:tcPr>
          <w:p w14:paraId="54C1C5A7" w14:textId="0F43E174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Perimeter, Area and Volume</w:t>
            </w:r>
            <w:r w:rsidR="005419E5" w:rsidRPr="00534E77">
              <w:rPr>
                <w:rFonts w:cstheme="minorHAnsi"/>
                <w:sz w:val="18"/>
                <w:szCs w:val="18"/>
              </w:rPr>
              <w:t xml:space="preserve"> including the four operations</w:t>
            </w:r>
          </w:p>
        </w:tc>
        <w:tc>
          <w:tcPr>
            <w:tcW w:w="1630" w:type="dxa"/>
          </w:tcPr>
          <w:p w14:paraId="28C88CEF" w14:textId="3D2D411F" w:rsidR="00F73533" w:rsidRPr="00534E77" w:rsidRDefault="005419E5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Perimeter, Area and Volume including the four operations</w:t>
            </w:r>
          </w:p>
        </w:tc>
        <w:tc>
          <w:tcPr>
            <w:tcW w:w="1628" w:type="dxa"/>
          </w:tcPr>
          <w:p w14:paraId="30D36A91" w14:textId="56BDE859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Algebra</w:t>
            </w:r>
            <w:r w:rsidR="00BD1459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Pr="00534E77">
              <w:rPr>
                <w:rFonts w:cstheme="minorHAnsi"/>
                <w:sz w:val="18"/>
                <w:szCs w:val="18"/>
              </w:rPr>
              <w:t>including</w:t>
            </w:r>
            <w:r w:rsidR="005419E5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694FED" w:rsidRPr="00534E77">
              <w:rPr>
                <w:rFonts w:cstheme="minorHAnsi"/>
                <w:sz w:val="18"/>
                <w:szCs w:val="18"/>
              </w:rPr>
              <w:t>properties of shape</w:t>
            </w:r>
            <w:r w:rsidR="00042BC3" w:rsidRPr="00534E77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689" w:type="dxa"/>
          </w:tcPr>
          <w:p w14:paraId="39AC09ED" w14:textId="1B214A6E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gramStart"/>
            <w:r w:rsidRPr="00534E77">
              <w:rPr>
                <w:rFonts w:cstheme="minorHAnsi"/>
                <w:sz w:val="18"/>
                <w:szCs w:val="18"/>
              </w:rPr>
              <w:t>Algebra</w:t>
            </w:r>
            <w:r w:rsidR="00BD1459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694FED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5419E5" w:rsidRPr="00534E77">
              <w:rPr>
                <w:rFonts w:cstheme="minorHAnsi"/>
                <w:sz w:val="18"/>
                <w:szCs w:val="18"/>
              </w:rPr>
              <w:t>including</w:t>
            </w:r>
            <w:proofErr w:type="gramEnd"/>
            <w:r w:rsidR="005419E5" w:rsidRPr="00534E77">
              <w:rPr>
                <w:rFonts w:cstheme="minorHAnsi"/>
                <w:sz w:val="18"/>
                <w:szCs w:val="18"/>
              </w:rPr>
              <w:t xml:space="preserve"> </w:t>
            </w:r>
            <w:r w:rsidR="00694FED" w:rsidRPr="00534E77">
              <w:rPr>
                <w:rFonts w:cstheme="minorHAnsi"/>
                <w:sz w:val="18"/>
                <w:szCs w:val="18"/>
              </w:rPr>
              <w:t>properties of shape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14:paraId="1805AD5B" w14:textId="2E6E7626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38" w:type="dxa"/>
            <w:shd w:val="clear" w:color="auto" w:fill="BFBFBF" w:themeFill="background1" w:themeFillShade="BF"/>
          </w:tcPr>
          <w:p w14:paraId="2CD830E2" w14:textId="77777777" w:rsidR="00F73533" w:rsidRPr="00534E77" w:rsidRDefault="00F73533" w:rsidP="00F7353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BFBFBF" w:themeFill="background1" w:themeFillShade="BF"/>
          </w:tcPr>
          <w:p w14:paraId="70E2D57A" w14:textId="77777777" w:rsidR="00F73533" w:rsidRPr="004403AE" w:rsidRDefault="00F73533" w:rsidP="00F73533">
            <w:pPr>
              <w:jc w:val="center"/>
              <w:rPr>
                <w:rFonts w:cstheme="minorHAnsi"/>
              </w:rPr>
            </w:pPr>
          </w:p>
        </w:tc>
      </w:tr>
      <w:tr w:rsidR="00862781" w:rsidRPr="00425454" w14:paraId="1DCF924D" w14:textId="49249D89" w:rsidTr="00862781">
        <w:tc>
          <w:tcPr>
            <w:tcW w:w="1375" w:type="dxa"/>
          </w:tcPr>
          <w:p w14:paraId="3C3E49E0" w14:textId="165B8A41" w:rsidR="00862781" w:rsidRPr="00534E77" w:rsidRDefault="00862781" w:rsidP="00862781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5</w:t>
            </w:r>
          </w:p>
        </w:tc>
        <w:tc>
          <w:tcPr>
            <w:tcW w:w="1543" w:type="dxa"/>
          </w:tcPr>
          <w:p w14:paraId="3CA4EAF8" w14:textId="5EB7657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Statistics including </w:t>
            </w:r>
            <w:r>
              <w:rPr>
                <w:rFonts w:cstheme="minorHAnsi"/>
                <w:sz w:val="18"/>
                <w:szCs w:val="18"/>
              </w:rPr>
              <w:t xml:space="preserve">four operations and </w:t>
            </w:r>
            <w:r w:rsidRPr="00534E77">
              <w:rPr>
                <w:rFonts w:cstheme="minorHAnsi"/>
                <w:sz w:val="18"/>
                <w:szCs w:val="18"/>
              </w:rPr>
              <w:t>angles</w:t>
            </w:r>
          </w:p>
        </w:tc>
        <w:tc>
          <w:tcPr>
            <w:tcW w:w="1543" w:type="dxa"/>
          </w:tcPr>
          <w:p w14:paraId="1DD708B5" w14:textId="4B3BCC0A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Revision</w:t>
            </w:r>
          </w:p>
        </w:tc>
        <w:tc>
          <w:tcPr>
            <w:tcW w:w="1630" w:type="dxa"/>
          </w:tcPr>
          <w:p w14:paraId="5D75CEB6" w14:textId="500F761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Revision </w:t>
            </w:r>
          </w:p>
        </w:tc>
        <w:tc>
          <w:tcPr>
            <w:tcW w:w="1628" w:type="dxa"/>
            <w:shd w:val="clear" w:color="auto" w:fill="auto"/>
          </w:tcPr>
          <w:p w14:paraId="0B87F67C" w14:textId="7C317397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Revision</w:t>
            </w:r>
          </w:p>
        </w:tc>
        <w:tc>
          <w:tcPr>
            <w:tcW w:w="1689" w:type="dxa"/>
            <w:shd w:val="clear" w:color="auto" w:fill="FFFF00"/>
          </w:tcPr>
          <w:p w14:paraId="7A07A8C4" w14:textId="102C6D0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SATS week</w:t>
            </w:r>
          </w:p>
        </w:tc>
        <w:tc>
          <w:tcPr>
            <w:tcW w:w="1689" w:type="dxa"/>
            <w:shd w:val="clear" w:color="auto" w:fill="auto"/>
          </w:tcPr>
          <w:p w14:paraId="135E90AA" w14:textId="77777777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>
              <w:rPr>
                <w:rFonts w:cstheme="minorHAnsi"/>
                <w:sz w:val="18"/>
                <w:szCs w:val="18"/>
              </w:rPr>
              <w:t>and</w:t>
            </w:r>
          </w:p>
          <w:p w14:paraId="12E2707A" w14:textId="2DE0804F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401A2CF" w14:textId="77777777" w:rsidR="00862781" w:rsidRPr="00534E77" w:rsidRDefault="00862781" w:rsidP="0086278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shd w:val="clear" w:color="auto" w:fill="BFBFBF" w:themeFill="background1" w:themeFillShade="BF"/>
          </w:tcPr>
          <w:p w14:paraId="1CBC601F" w14:textId="77777777" w:rsidR="00862781" w:rsidRPr="004403AE" w:rsidRDefault="00862781" w:rsidP="00862781">
            <w:pPr>
              <w:rPr>
                <w:rFonts w:cstheme="minorHAnsi"/>
              </w:rPr>
            </w:pPr>
          </w:p>
        </w:tc>
      </w:tr>
      <w:tr w:rsidR="00862781" w:rsidRPr="00425454" w14:paraId="1C73ACEC" w14:textId="01C04674" w:rsidTr="00A544FC">
        <w:tc>
          <w:tcPr>
            <w:tcW w:w="1375" w:type="dxa"/>
          </w:tcPr>
          <w:p w14:paraId="3F2C692B" w14:textId="09B2E17E" w:rsidR="00862781" w:rsidRPr="00534E77" w:rsidRDefault="00862781" w:rsidP="00862781">
            <w:pPr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Term 6</w:t>
            </w:r>
          </w:p>
        </w:tc>
        <w:tc>
          <w:tcPr>
            <w:tcW w:w="1543" w:type="dxa"/>
          </w:tcPr>
          <w:p w14:paraId="61C21E61" w14:textId="5A6E8ED5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 xml:space="preserve">Revisit four operations </w:t>
            </w:r>
            <w:r>
              <w:rPr>
                <w:rFonts w:cstheme="minorHAnsi"/>
                <w:sz w:val="18"/>
                <w:szCs w:val="18"/>
              </w:rPr>
              <w:t>and</w:t>
            </w:r>
          </w:p>
          <w:p w14:paraId="25CB5E41" w14:textId="6F1468C5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Fractions, Decimals and Percentages</w:t>
            </w:r>
          </w:p>
        </w:tc>
        <w:tc>
          <w:tcPr>
            <w:tcW w:w="1543" w:type="dxa"/>
          </w:tcPr>
          <w:p w14:paraId="05EBAFF8" w14:textId="7DB15076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Revisit ratio and proportion</w:t>
            </w:r>
          </w:p>
        </w:tc>
        <w:tc>
          <w:tcPr>
            <w:tcW w:w="1630" w:type="dxa"/>
          </w:tcPr>
          <w:p w14:paraId="3DCA7417" w14:textId="1668AA2B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Revisit Statistics including angles</w:t>
            </w:r>
          </w:p>
        </w:tc>
        <w:tc>
          <w:tcPr>
            <w:tcW w:w="1628" w:type="dxa"/>
          </w:tcPr>
          <w:p w14:paraId="4854EB4B" w14:textId="77777777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Revisit Position and direction</w:t>
            </w:r>
          </w:p>
          <w:p w14:paraId="1AD47CA3" w14:textId="24492EC3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89" w:type="dxa"/>
          </w:tcPr>
          <w:p w14:paraId="64BE2A5E" w14:textId="7CD37482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Revisit four operations</w:t>
            </w:r>
          </w:p>
        </w:tc>
        <w:tc>
          <w:tcPr>
            <w:tcW w:w="1689" w:type="dxa"/>
          </w:tcPr>
          <w:p w14:paraId="6E6C37FB" w14:textId="57299E61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Revisit Fractions, Decimals and Percentages</w:t>
            </w:r>
          </w:p>
        </w:tc>
        <w:tc>
          <w:tcPr>
            <w:tcW w:w="1538" w:type="dxa"/>
          </w:tcPr>
          <w:p w14:paraId="48AC7E3C" w14:textId="0BA37624" w:rsidR="00862781" w:rsidRPr="00534E77" w:rsidRDefault="00862781" w:rsidP="0086278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4E77">
              <w:rPr>
                <w:rFonts w:cstheme="minorHAnsi"/>
                <w:sz w:val="18"/>
                <w:szCs w:val="18"/>
              </w:rPr>
              <w:t>Themed project</w:t>
            </w:r>
          </w:p>
        </w:tc>
        <w:tc>
          <w:tcPr>
            <w:tcW w:w="1313" w:type="dxa"/>
          </w:tcPr>
          <w:p w14:paraId="485B84AA" w14:textId="67CD4989" w:rsidR="00862781" w:rsidRPr="004403AE" w:rsidRDefault="00862781" w:rsidP="00862781">
            <w:pPr>
              <w:jc w:val="center"/>
              <w:rPr>
                <w:rFonts w:cstheme="minorHAnsi"/>
              </w:rPr>
            </w:pPr>
            <w:r w:rsidRPr="00534E77">
              <w:rPr>
                <w:rFonts w:cstheme="minorHAnsi"/>
                <w:sz w:val="18"/>
                <w:szCs w:val="18"/>
              </w:rPr>
              <w:t>Themed project</w:t>
            </w: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362A2B0E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6 Maths Long Term Plan </w:t>
      </w:r>
    </w:p>
    <w:sectPr w:rsidR="007B645A" w:rsidRPr="004403AE" w:rsidSect="004254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16105" w14:textId="77777777" w:rsidR="00DD2EC1" w:rsidRDefault="00DD2EC1" w:rsidP="004403AE">
      <w:pPr>
        <w:spacing w:after="0" w:line="240" w:lineRule="auto"/>
      </w:pPr>
      <w:r>
        <w:separator/>
      </w:r>
    </w:p>
  </w:endnote>
  <w:endnote w:type="continuationSeparator" w:id="0">
    <w:p w14:paraId="2E774783" w14:textId="77777777" w:rsidR="00DD2EC1" w:rsidRDefault="00DD2EC1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703C" w14:textId="77777777" w:rsidR="004403AE" w:rsidRDefault="004403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97F66" w14:textId="77777777" w:rsidR="004403AE" w:rsidRDefault="00440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7120A" w14:textId="77777777" w:rsidR="00DD2EC1" w:rsidRDefault="00DD2EC1" w:rsidP="004403AE">
      <w:pPr>
        <w:spacing w:after="0" w:line="240" w:lineRule="auto"/>
      </w:pPr>
      <w:r>
        <w:separator/>
      </w:r>
    </w:p>
  </w:footnote>
  <w:footnote w:type="continuationSeparator" w:id="0">
    <w:p w14:paraId="7C77319C" w14:textId="77777777" w:rsidR="00DD2EC1" w:rsidRDefault="00DD2EC1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DC91F" w14:textId="77777777" w:rsidR="004403AE" w:rsidRDefault="004403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fill o:detectmouseclick="t"/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242E9" w14:textId="77777777" w:rsidR="004403AE" w:rsidRDefault="004403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14FFC"/>
    <w:rsid w:val="00042BC3"/>
    <w:rsid w:val="0006161F"/>
    <w:rsid w:val="000F7B8F"/>
    <w:rsid w:val="00100B71"/>
    <w:rsid w:val="00163578"/>
    <w:rsid w:val="00197CAD"/>
    <w:rsid w:val="001A5AA4"/>
    <w:rsid w:val="00200565"/>
    <w:rsid w:val="002222BA"/>
    <w:rsid w:val="00240FB6"/>
    <w:rsid w:val="00250647"/>
    <w:rsid w:val="00271FBD"/>
    <w:rsid w:val="002B0897"/>
    <w:rsid w:val="002D7793"/>
    <w:rsid w:val="002E54AA"/>
    <w:rsid w:val="00347842"/>
    <w:rsid w:val="003962C9"/>
    <w:rsid w:val="0039649A"/>
    <w:rsid w:val="003F32D0"/>
    <w:rsid w:val="00412AF3"/>
    <w:rsid w:val="00425454"/>
    <w:rsid w:val="004403AE"/>
    <w:rsid w:val="004B40A5"/>
    <w:rsid w:val="004E481A"/>
    <w:rsid w:val="004E656D"/>
    <w:rsid w:val="00534E77"/>
    <w:rsid w:val="005419E5"/>
    <w:rsid w:val="00545087"/>
    <w:rsid w:val="0058153B"/>
    <w:rsid w:val="005A344C"/>
    <w:rsid w:val="005D730F"/>
    <w:rsid w:val="00600205"/>
    <w:rsid w:val="00693AC5"/>
    <w:rsid w:val="00694FED"/>
    <w:rsid w:val="006A740D"/>
    <w:rsid w:val="00704511"/>
    <w:rsid w:val="00705966"/>
    <w:rsid w:val="00786ABB"/>
    <w:rsid w:val="00796B9D"/>
    <w:rsid w:val="007A0B99"/>
    <w:rsid w:val="007A6A62"/>
    <w:rsid w:val="007B645A"/>
    <w:rsid w:val="007D5C1A"/>
    <w:rsid w:val="0080680D"/>
    <w:rsid w:val="00860BAA"/>
    <w:rsid w:val="00862781"/>
    <w:rsid w:val="008667D8"/>
    <w:rsid w:val="008A502D"/>
    <w:rsid w:val="008F223F"/>
    <w:rsid w:val="009157A8"/>
    <w:rsid w:val="00916D7B"/>
    <w:rsid w:val="009A4D50"/>
    <w:rsid w:val="009D202E"/>
    <w:rsid w:val="00A544FC"/>
    <w:rsid w:val="00B72411"/>
    <w:rsid w:val="00BD1459"/>
    <w:rsid w:val="00BD7854"/>
    <w:rsid w:val="00BF74AE"/>
    <w:rsid w:val="00C1549D"/>
    <w:rsid w:val="00C67B8A"/>
    <w:rsid w:val="00CA0F6F"/>
    <w:rsid w:val="00CE4E76"/>
    <w:rsid w:val="00CF27EA"/>
    <w:rsid w:val="00D450CC"/>
    <w:rsid w:val="00D47A75"/>
    <w:rsid w:val="00D510F5"/>
    <w:rsid w:val="00DB5A19"/>
    <w:rsid w:val="00DD2EC1"/>
    <w:rsid w:val="00E01C29"/>
    <w:rsid w:val="00E27DC4"/>
    <w:rsid w:val="00E364DC"/>
    <w:rsid w:val="00EC410E"/>
    <w:rsid w:val="00F03F33"/>
    <w:rsid w:val="00F60174"/>
    <w:rsid w:val="00F7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9B836AE4-DA6D-433B-9677-5AAAB5B66433}"/>
</file>

<file path=customXml/itemProps2.xml><?xml version="1.0" encoding="utf-8"?>
<ds:datastoreItem xmlns:ds="http://schemas.openxmlformats.org/officeDocument/2006/customXml" ds:itemID="{0B0D0CF2-A2BA-4CA1-B5D3-F420BD40B6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E7A931-92C0-4B0D-B7D7-C68A5E0A502D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61</cp:revision>
  <dcterms:created xsi:type="dcterms:W3CDTF">2022-06-20T09:01:00Z</dcterms:created>
  <dcterms:modified xsi:type="dcterms:W3CDTF">2025-07-01T09:04:00Z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2022-06-20T10:44:16Z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e1f161da-0a00-4bde-b2f2-aefc9b56a4fd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0x010100F3E5687FBB17144BBF058BF3091118F4</vt:lpwstr>
  </property>
  <property fmtid="{D5CDD505-2E9C-101B-9397-08002B2CF9AE}" pid="10" name="Order">
    <vt:r8>82826400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